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33F68" w:rsidRDefault="00000000">
      <w:pPr>
        <w:spacing w:after="0" w:line="230" w:lineRule="auto"/>
        <w:ind w:left="0" w:firstLine="0"/>
      </w:pPr>
      <w:r>
        <w:rPr>
          <w:b/>
          <w:color w:val="0F172A"/>
          <w:sz w:val="32"/>
        </w:rPr>
        <w:t>QANOQ SKAKKLUBBIMIK AALLARTITSISOQARTARNERA</w:t>
      </w:r>
    </w:p>
    <w:p w:rsidR="00F33F68" w:rsidRDefault="00000000">
      <w:pPr>
        <w:spacing w:after="0" w:line="259" w:lineRule="auto"/>
        <w:ind w:left="0" w:firstLine="0"/>
      </w:pPr>
      <w:r>
        <w:rPr>
          <w:i/>
          <w:color w:val="475569"/>
          <w:sz w:val="20"/>
        </w:rPr>
        <w:t>Periaatsit ilitsersuutillu nalinginnaasut (KNSK)</w:t>
      </w:r>
    </w:p>
    <w:p w:rsidR="00F33F68" w:rsidRDefault="00000000">
      <w:pPr>
        <w:spacing w:after="255" w:line="259" w:lineRule="auto"/>
        <w:ind w:left="0" w:right="-5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6267449" cy="19050"/>
                <wp:effectExtent l="0" t="0" r="0" b="0"/>
                <wp:docPr id="1413" name="Group 14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7449" cy="19050"/>
                          <a:chOff x="0" y="0"/>
                          <a:chExt cx="6267449" cy="19050"/>
                        </a:xfrm>
                      </wpg:grpSpPr>
                      <wps:wsp>
                        <wps:cNvPr id="1685" name="Shape 1685"/>
                        <wps:cNvSpPr/>
                        <wps:spPr>
                          <a:xfrm>
                            <a:off x="0" y="0"/>
                            <a:ext cx="626744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7449" h="19050">
                                <a:moveTo>
                                  <a:pt x="0" y="0"/>
                                </a:moveTo>
                                <a:lnTo>
                                  <a:pt x="6267449" y="0"/>
                                </a:lnTo>
                                <a:lnTo>
                                  <a:pt x="6267449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17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13" style="width:493.5pt;height:1.5pt;mso-position-horizontal-relative:char;mso-position-vertical-relative:line" coordsize="62674,190">
                <v:shape id="Shape 1686" style="position:absolute;width:62674;height:190;left:0;top:0;" coordsize="6267449,19050" path="m0,0l6267449,0l6267449,19050l0,19050l0,0">
                  <v:stroke weight="0pt" endcap="flat" joinstyle="miter" miterlimit="10" on="false" color="#000000" opacity="0"/>
                  <v:fill on="true" color="#0f172a"/>
                </v:shape>
              </v:group>
            </w:pict>
          </mc:Fallback>
        </mc:AlternateContent>
      </w:r>
    </w:p>
    <w:p w:rsidR="00F33F68" w:rsidRDefault="00000000">
      <w:pPr>
        <w:pStyle w:val="Overskrift1"/>
        <w:ind w:left="-5"/>
      </w:pPr>
      <w:r>
        <w:t>ILITSERSUUT</w:t>
      </w:r>
    </w:p>
    <w:p w:rsidR="00F33F68" w:rsidRDefault="00000000">
      <w:pPr>
        <w:spacing w:after="247" w:line="259" w:lineRule="auto"/>
        <w:ind w:left="0" w:right="-5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6267449" cy="9525"/>
                <wp:effectExtent l="0" t="0" r="0" b="0"/>
                <wp:docPr id="1414" name="Group 14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7449" cy="9525"/>
                          <a:chOff x="0" y="0"/>
                          <a:chExt cx="6267449" cy="9525"/>
                        </a:xfrm>
                      </wpg:grpSpPr>
                      <wps:wsp>
                        <wps:cNvPr id="1687" name="Shape 1687"/>
                        <wps:cNvSpPr/>
                        <wps:spPr>
                          <a:xfrm>
                            <a:off x="0" y="0"/>
                            <a:ext cx="626744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7449" h="9525">
                                <a:moveTo>
                                  <a:pt x="0" y="0"/>
                                </a:moveTo>
                                <a:lnTo>
                                  <a:pt x="6267449" y="0"/>
                                </a:lnTo>
                                <a:lnTo>
                                  <a:pt x="626744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D5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14" style="width:493.5pt;height:0.75pt;mso-position-horizontal-relative:char;mso-position-vertical-relative:line" coordsize="62674,95">
                <v:shape id="Shape 1688" style="position:absolute;width:62674;height:95;left:0;top:0;" coordsize="6267449,9525" path="m0,0l6267449,0l6267449,9525l0,9525l0,0">
                  <v:stroke weight="0pt" endcap="flat" joinstyle="miter" miterlimit="10" on="false" color="#000000" opacity="0"/>
                  <v:fill on="true" color="#cbd5e1"/>
                </v:shape>
              </v:group>
            </w:pict>
          </mc:Fallback>
        </mc:AlternateContent>
      </w:r>
    </w:p>
    <w:p w:rsidR="00F33F68" w:rsidRDefault="00000000">
      <w:pPr>
        <w:ind w:left="0" w:right="23"/>
      </w:pPr>
      <w:r>
        <w:t xml:space="preserve">Periaatsit tulleriinnilersugiat malikkit. Immersugassat </w:t>
      </w:r>
      <w:r>
        <w:rPr>
          <w:color w:val="1E3A8A"/>
        </w:rPr>
        <w:t>[KARRUSEQARTUT]</w:t>
      </w:r>
      <w:r>
        <w:t xml:space="preserve"> nammineq immersussavasi.</w:t>
      </w:r>
    </w:p>
    <w:p w:rsidR="00F33F68" w:rsidRDefault="00000000">
      <w:pPr>
        <w:numPr>
          <w:ilvl w:val="0"/>
          <w:numId w:val="1"/>
        </w:numPr>
        <w:spacing w:after="52"/>
        <w:ind w:right="23" w:hanging="295"/>
      </w:pPr>
      <w:r>
        <w:rPr>
          <w:b/>
        </w:rPr>
        <w:t>Periaaseq 1 – Siulersuisunngortussat pingasut nassaarikkit:</w:t>
      </w:r>
      <w:r>
        <w:t xml:space="preserve"> Siulersuisunngortussat minnerpaamik pingasut nassaarikkit: Siulittaasoq, aningaasaqartoq siulersuisuniluunniit ilaasortaq/allatsi. Kukkunersiuisussamik kukkunersiuiumaartussamik nassaarsiuktaaq.</w:t>
      </w:r>
    </w:p>
    <w:p w:rsidR="00F33F68" w:rsidRDefault="00000000">
      <w:pPr>
        <w:numPr>
          <w:ilvl w:val="0"/>
          <w:numId w:val="1"/>
        </w:numPr>
        <w:spacing w:after="52"/>
        <w:ind w:right="23" w:hanging="295"/>
      </w:pPr>
      <w:r>
        <w:rPr>
          <w:b/>
        </w:rPr>
        <w:t>Periaaseq 2 – Kommunimut attaveqarit:</w:t>
      </w:r>
      <w:r>
        <w:t xml:space="preserve"> Kommunerisasi (Avannaata, Qeqertalik, Qeqqata, Sermersooq imaluunniit Kujalleq) attavigiuk ataatsimeersuarnissap siorna. Immersugassat, tapiissutit malittarisassai inissiallu attartorneri pillugit aperikit.</w:t>
      </w:r>
    </w:p>
    <w:p w:rsidR="00F33F68" w:rsidRDefault="00000000">
      <w:pPr>
        <w:numPr>
          <w:ilvl w:val="0"/>
          <w:numId w:val="1"/>
        </w:numPr>
        <w:spacing w:after="67"/>
        <w:ind w:right="23" w:hanging="295"/>
      </w:pPr>
      <w:r>
        <w:rPr>
          <w:b/>
        </w:rPr>
        <w:t>Periaaseq 3 – Peqatigiiffiup malittarisassai sarakkit:</w:t>
      </w:r>
      <w:r>
        <w:t xml:space="preserve"> Malittarisassat nalinginnaasut uani ilitsersuummiittut aallaavigalugit peqatigiiffissinnut naleqqussarsigit. Immersugassat </w:t>
      </w:r>
      <w:r>
        <w:rPr>
          <w:color w:val="1E3A8A"/>
        </w:rPr>
        <w:t xml:space="preserve">[KARRUSEQARTUT] </w:t>
      </w:r>
      <w:r>
        <w:t>nammineq immersussavasi.</w:t>
      </w:r>
    </w:p>
    <w:p w:rsidR="00F33F68" w:rsidRDefault="00000000">
      <w:pPr>
        <w:numPr>
          <w:ilvl w:val="0"/>
          <w:numId w:val="1"/>
        </w:numPr>
        <w:spacing w:after="70"/>
        <w:ind w:right="23" w:hanging="295"/>
      </w:pPr>
      <w:r>
        <w:rPr>
          <w:b/>
        </w:rPr>
        <w:t>Periaaseq 4 – Ataatsimeersuarnissamut qaaqqusineq:</w:t>
      </w:r>
      <w:r>
        <w:t xml:space="preserve"> Soqutiginnittunut tamanut allagarsianik nassitsigit. Ulloq, nalunaaqutaq, sumiiffik, aterisassaq, malittarisassat oqaluuserisassallu eqqaamallugit allakkit.</w:t>
      </w:r>
    </w:p>
    <w:p w:rsidR="00F33F68" w:rsidRDefault="00000000">
      <w:pPr>
        <w:numPr>
          <w:ilvl w:val="0"/>
          <w:numId w:val="1"/>
        </w:numPr>
        <w:spacing w:after="45" w:line="280" w:lineRule="auto"/>
        <w:ind w:right="23" w:hanging="295"/>
      </w:pPr>
      <w:r>
        <w:rPr>
          <w:b/>
        </w:rPr>
        <w:t>Periaaseq 5 – Ataatsimeersuarneq ingerlajuk:</w:t>
      </w:r>
      <w:r>
        <w:t xml:space="preserve"> Ataatsimeersuarnermi peqatigiiffiup pilersinneqarnissaa aalajangeruk, malittarisassat akueralugit, siulersuisut kukkunersiuisorlu qinerlugit, akiliutissallu pilersaarutillu aalajangerlugit.</w:t>
      </w:r>
    </w:p>
    <w:p w:rsidR="00F33F68" w:rsidRDefault="00000000">
      <w:pPr>
        <w:numPr>
          <w:ilvl w:val="0"/>
          <w:numId w:val="1"/>
        </w:numPr>
        <w:spacing w:after="67"/>
        <w:ind w:right="23" w:hanging="295"/>
      </w:pPr>
      <w:r>
        <w:rPr>
          <w:b/>
        </w:rPr>
        <w:t>Periaaseq 6 – Allakkat tamaasa katersikkit:</w:t>
      </w:r>
      <w:r>
        <w:t xml:space="preserve"> Imaqarniliaq, malittarisassat, siulersuisut allattorsimaffiat, ilaasortat, aningaasaqarnermut pilersaarutit atsiorneqarsimasut piareersimatikkit.</w:t>
      </w:r>
    </w:p>
    <w:p w:rsidR="00F33F68" w:rsidRDefault="00000000">
      <w:pPr>
        <w:numPr>
          <w:ilvl w:val="0"/>
          <w:numId w:val="1"/>
        </w:numPr>
        <w:spacing w:after="71"/>
        <w:ind w:right="23" w:hanging="295"/>
      </w:pPr>
      <w:r>
        <w:rPr>
          <w:b/>
        </w:rPr>
        <w:t>Periaaseq 7 – CVR-normutaarniarit:</w:t>
      </w:r>
      <w:r>
        <w:t xml:space="preserve"> CVR-normutaarniassagassi virk.dk-kkut peqatigiiffik nalunaarsorsiuk.</w:t>
      </w:r>
    </w:p>
    <w:p w:rsidR="00F33F68" w:rsidRDefault="00000000">
      <w:pPr>
        <w:numPr>
          <w:ilvl w:val="0"/>
          <w:numId w:val="1"/>
        </w:numPr>
        <w:spacing w:after="70"/>
        <w:ind w:right="23" w:hanging="295"/>
      </w:pPr>
      <w:r>
        <w:rPr>
          <w:b/>
        </w:rPr>
        <w:t>Periaaseq 8 – Kommunimut allakkat nassiukkit:</w:t>
      </w:r>
      <w:r>
        <w:t xml:space="preserve"> CVR-normusi, immersugassat allakkatigullu piumasaqaatit kommunimut nassiussigit.</w:t>
      </w:r>
    </w:p>
    <w:p w:rsidR="00F33F68" w:rsidRDefault="00000000">
      <w:pPr>
        <w:numPr>
          <w:ilvl w:val="0"/>
          <w:numId w:val="1"/>
        </w:numPr>
        <w:spacing w:after="52"/>
        <w:ind w:right="23" w:hanging="295"/>
      </w:pPr>
      <w:r>
        <w:rPr>
          <w:b/>
        </w:rPr>
        <w:t>Periaaseq 9 – Bankimi kontomik pilersitsigit:</w:t>
      </w:r>
      <w:r>
        <w:t xml:space="preserve"> CVR-normusi malittarisassallu atorlugit bankimi peqatigiiffiup aqqani kontomik pilersitsigit.</w:t>
      </w:r>
    </w:p>
    <w:p w:rsidR="00F33F68" w:rsidRDefault="00000000">
      <w:pPr>
        <w:numPr>
          <w:ilvl w:val="0"/>
          <w:numId w:val="1"/>
        </w:numPr>
        <w:spacing w:after="247"/>
        <w:ind w:right="23" w:hanging="295"/>
      </w:pPr>
      <w:r>
        <w:rPr>
          <w:b/>
        </w:rPr>
        <w:t>Periaaseq 10 – KNSK-mut ilaasortanngorniarit:</w:t>
      </w:r>
      <w:r>
        <w:t xml:space="preserve"> Kalaallit Nunaanni Skakkertartut Kattuffianut (KNSK) allakkasi nassiukkit ilaasortanngorniarli.</w:t>
      </w:r>
    </w:p>
    <w:p w:rsidR="00F33F68" w:rsidRDefault="00000000">
      <w:pPr>
        <w:pStyle w:val="Overskrift1"/>
        <w:ind w:left="-5"/>
      </w:pPr>
      <w:r>
        <w:t xml:space="preserve">ILANNGUSSAQ 1: SKAKKLUBBI </w:t>
      </w:r>
      <w:r>
        <w:rPr>
          <w:b w:val="0"/>
        </w:rPr>
        <w:t>[ATSILLU]</w:t>
      </w:r>
      <w:r>
        <w:t xml:space="preserve"> MALITTARISASSAI</w:t>
      </w:r>
    </w:p>
    <w:p w:rsidR="00F33F68" w:rsidRDefault="00000000">
      <w:pPr>
        <w:spacing w:after="247" w:line="259" w:lineRule="auto"/>
        <w:ind w:left="0" w:right="-5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6267449" cy="9525"/>
                <wp:effectExtent l="0" t="0" r="0" b="0"/>
                <wp:docPr id="1415" name="Group 14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7449" cy="9525"/>
                          <a:chOff x="0" y="0"/>
                          <a:chExt cx="6267449" cy="9525"/>
                        </a:xfrm>
                      </wpg:grpSpPr>
                      <wps:wsp>
                        <wps:cNvPr id="1689" name="Shape 1689"/>
                        <wps:cNvSpPr/>
                        <wps:spPr>
                          <a:xfrm>
                            <a:off x="0" y="0"/>
                            <a:ext cx="626744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7449" h="9525">
                                <a:moveTo>
                                  <a:pt x="0" y="0"/>
                                </a:moveTo>
                                <a:lnTo>
                                  <a:pt x="6267449" y="0"/>
                                </a:lnTo>
                                <a:lnTo>
                                  <a:pt x="626744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D5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15" style="width:493.5pt;height:0.75pt;mso-position-horizontal-relative:char;mso-position-vertical-relative:line" coordsize="62674,95">
                <v:shape id="Shape 1690" style="position:absolute;width:62674;height:95;left:0;top:0;" coordsize="6267449,9525" path="m0,0l6267449,0l6267449,9525l0,9525l0,0">
                  <v:stroke weight="0pt" endcap="flat" joinstyle="miter" miterlimit="10" on="false" color="#000000" opacity="0"/>
                  <v:fill on="true" color="#cbd5e1"/>
                </v:shape>
              </v:group>
            </w:pict>
          </mc:Fallback>
        </mc:AlternateContent>
      </w:r>
    </w:p>
    <w:p w:rsidR="00F33F68" w:rsidRDefault="00000000">
      <w:pPr>
        <w:ind w:left="0" w:right="23"/>
      </w:pPr>
      <w:r>
        <w:rPr>
          <w:b/>
        </w:rPr>
        <w:t>§ 1. Aqqata sumiiffiallu:</w:t>
      </w:r>
      <w:r>
        <w:t xml:space="preserve"> Skakklubbi ateqarpoq </w:t>
      </w:r>
      <w:r>
        <w:rPr>
          <w:color w:val="1E3A8A"/>
        </w:rPr>
        <w:t>[ATSILLU]</w:t>
      </w:r>
      <w:r>
        <w:t xml:space="preserve"> Skakklubbi. Peqatigiiffik angerlarsimaffeqarpoq </w:t>
      </w:r>
      <w:r>
        <w:rPr>
          <w:color w:val="1E3A8A"/>
        </w:rPr>
        <w:t>[KOMMUNE]</w:t>
      </w:r>
      <w:r>
        <w:t xml:space="preserve"> Kommuneni.</w:t>
      </w:r>
    </w:p>
    <w:p w:rsidR="00F33F68" w:rsidRDefault="00000000">
      <w:pPr>
        <w:ind w:left="0" w:right="23"/>
      </w:pPr>
      <w:r>
        <w:rPr>
          <w:b/>
        </w:rPr>
        <w:t>§ 2. Siunertaq:</w:t>
      </w:r>
      <w:r>
        <w:t xml:space="preserve"> Skakklubbi siunertaqarpoq skak-erneq, sungiusarneq unammisitsinerillu meeqqanut, inuusuttunut utoqqarnullu siuarsarsinnaajumallugit. Peqatigiiffiuvoq demokratiiusoq aningaasarsiutinilu siunertaqanngitsoq, KNSK-mut ilaasortanngorsinnaasoq.</w:t>
      </w:r>
    </w:p>
    <w:p w:rsidR="00F33F68" w:rsidRDefault="00000000">
      <w:pPr>
        <w:ind w:left="0" w:right="23"/>
      </w:pPr>
      <w:r>
        <w:rPr>
          <w:b/>
        </w:rPr>
        <w:t>§ 3. Ilaasortat:</w:t>
      </w:r>
      <w:r>
        <w:t xml:space="preserve"> Kikkulluunniit peqatigiiffiup siunertaanik tapersersuisut ilaasortanngorsinnaapput. Ilaasortaajunnaarniaraanni siulersuisunut allakkatigut nalunaaruteqartoqassaaq.</w:t>
      </w:r>
    </w:p>
    <w:p w:rsidR="00F33F68" w:rsidRDefault="00000000">
      <w:pPr>
        <w:ind w:left="0" w:right="23"/>
      </w:pPr>
      <w:r>
        <w:rPr>
          <w:b/>
        </w:rPr>
        <w:t>§ 4. Ilaasortaanermut akiliut:</w:t>
      </w:r>
      <w:r>
        <w:t xml:space="preserve"> Ukiumoortumik ataatsimeersuarnermi aalajangerneqartarpoq ilaasortat ukiumut akiliutigisassaat.</w:t>
      </w:r>
    </w:p>
    <w:p w:rsidR="00F33F68" w:rsidRDefault="00000000">
      <w:pPr>
        <w:ind w:left="0" w:right="23"/>
      </w:pPr>
      <w:r>
        <w:rPr>
          <w:b/>
        </w:rPr>
        <w:t>§ 5. Ataatsimeersuarneq:</w:t>
      </w:r>
      <w:r>
        <w:t xml:space="preserve"> Ataatsimeersuarneq peqatigiiffiup oqartussaaffigaa qullersaqarfiulluni. Ukiumut ataasiarluni ingerlanneqartarpoq minnerpaamik ullunik 14-inik siumoortumik allakkatigut nalunaaruteqarluni.</w:t>
      </w:r>
    </w:p>
    <w:p w:rsidR="00F33F68" w:rsidRDefault="00000000">
      <w:pPr>
        <w:spacing w:after="146"/>
        <w:ind w:left="0" w:right="23"/>
      </w:pPr>
      <w:r>
        <w:rPr>
          <w:b/>
        </w:rPr>
        <w:t>§ 6. Siulersuisut:</w:t>
      </w:r>
      <w:r>
        <w:t xml:space="preserve"> Siulersuisut minnerpaamik inunnit pingasunit aqunneqarput: Siulittaasoq, aningaasaqartoq, siulersuisuni ilaasortaq. Ukiumut ataatsimut qinerneqartarput.</w:t>
      </w:r>
    </w:p>
    <w:p w:rsidR="00F33F68" w:rsidRDefault="00000000">
      <w:pPr>
        <w:spacing w:after="246" w:line="259" w:lineRule="auto"/>
        <w:ind w:left="0" w:right="-5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6267449" cy="9525"/>
                <wp:effectExtent l="0" t="0" r="0" b="0"/>
                <wp:docPr id="1416" name="Group 14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7449" cy="9525"/>
                          <a:chOff x="0" y="0"/>
                          <a:chExt cx="6267449" cy="9525"/>
                        </a:xfrm>
                      </wpg:grpSpPr>
                      <wps:wsp>
                        <wps:cNvPr id="1691" name="Shape 1691"/>
                        <wps:cNvSpPr/>
                        <wps:spPr>
                          <a:xfrm>
                            <a:off x="0" y="0"/>
                            <a:ext cx="626744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7449" h="9525">
                                <a:moveTo>
                                  <a:pt x="0" y="0"/>
                                </a:moveTo>
                                <a:lnTo>
                                  <a:pt x="6267449" y="0"/>
                                </a:lnTo>
                                <a:lnTo>
                                  <a:pt x="626744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D5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16" style="width:493.5pt;height:0.75pt;mso-position-horizontal-relative:char;mso-position-vertical-relative:line" coordsize="62674,95">
                <v:shape id="Shape 1692" style="position:absolute;width:62674;height:95;left:0;top:0;" coordsize="6267449,9525" path="m0,0l6267449,0l6267449,9525l0,9525l0,0">
                  <v:stroke weight="0pt" endcap="flat" joinstyle="miter" miterlimit="10" on="false" color="#000000" opacity="0"/>
                  <v:fill on="true" color="#cbd5e1"/>
                </v:shape>
              </v:group>
            </w:pict>
          </mc:Fallback>
        </mc:AlternateContent>
      </w:r>
    </w:p>
    <w:p w:rsidR="00F33F68" w:rsidRDefault="00000000">
      <w:pPr>
        <w:tabs>
          <w:tab w:val="right" w:pos="9864"/>
        </w:tabs>
        <w:spacing w:after="127" w:line="259" w:lineRule="auto"/>
        <w:ind w:left="-15" w:right="-15" w:firstLine="0"/>
      </w:pPr>
      <w:r>
        <w:rPr>
          <w:color w:val="64748B"/>
          <w:sz w:val="17"/>
        </w:rPr>
        <w:t>KNSK Skakklubbimik ilitsersuut &amp; Malittarisassat</w:t>
      </w:r>
      <w:r>
        <w:rPr>
          <w:color w:val="64748B"/>
          <w:sz w:val="17"/>
        </w:rPr>
        <w:tab/>
        <w:t>Page 1 of 2</w:t>
      </w:r>
    </w:p>
    <w:p w:rsidR="00F33F68" w:rsidRDefault="00000000">
      <w:pPr>
        <w:ind w:left="0" w:right="23"/>
      </w:pPr>
      <w:r>
        <w:rPr>
          <w:b/>
        </w:rPr>
        <w:lastRenderedPageBreak/>
        <w:t>§ 7. Atsiornermut malittarisassaq:</w:t>
      </w:r>
      <w:r>
        <w:t xml:space="preserve"> Siulittaasoq aningaasaqartorlu peqatigiillutik isumaqatigiissutinik akiliutinillu akuersissuteqartassapput.</w:t>
      </w:r>
    </w:p>
    <w:p w:rsidR="00F33F68" w:rsidRDefault="00000000">
      <w:pPr>
        <w:ind w:left="0" w:right="23"/>
      </w:pPr>
      <w:r>
        <w:rPr>
          <w:b/>
        </w:rPr>
        <w:t>§ 8. Aningaasaqarnermut nalunaarsuineq:</w:t>
      </w:r>
      <w:r>
        <w:t xml:space="preserve"> Ukioq naatsorsuiffik ukiup kalenderiusup malittarivaa. Kukkunersiuisumit ataatsimeersuarnermilu akuerineqartassaaq. Peqatigiiffiup aningaasaatai bankimi kontomi peqatigiiffiup aqqaniittumiissapput.</w:t>
      </w:r>
    </w:p>
    <w:p w:rsidR="00F33F68" w:rsidRDefault="00000000">
      <w:pPr>
        <w:ind w:left="0" w:right="23"/>
      </w:pPr>
      <w:r>
        <w:rPr>
          <w:b/>
        </w:rPr>
        <w:t>§ 9. Akisussaaffik:</w:t>
      </w:r>
      <w:r>
        <w:t xml:space="preserve"> Peqatigiiffik nammineq aningaasaatimigut pigisarnigullu akisussaaffeqarpoq. Ilaasortat siulersuisullu nammineq akisussaaffeqanngillat.</w:t>
      </w:r>
    </w:p>
    <w:p w:rsidR="00F33F68" w:rsidRDefault="00000000">
      <w:pPr>
        <w:ind w:left="0" w:right="23"/>
      </w:pPr>
      <w:r>
        <w:rPr>
          <w:b/>
        </w:rPr>
        <w:t>§ 10. Meeqqat inuusuttullu:</w:t>
      </w:r>
      <w:r>
        <w:t xml:space="preserve"> Meeqqanut inuusuttunullu toqqissisimanartunik piumasaqaatillu malillugit meeqqat pillugit uppernarsaammik (børneattest) pissarsiniartoqassaaq.</w:t>
      </w:r>
    </w:p>
    <w:p w:rsidR="00F33F68" w:rsidRDefault="00000000">
      <w:pPr>
        <w:ind w:left="0" w:right="23"/>
      </w:pPr>
      <w:r>
        <w:rPr>
          <w:b/>
        </w:rPr>
        <w:t>§ 11. Malittarisassanik allanngortitsineq:</w:t>
      </w:r>
      <w:r>
        <w:t xml:space="preserve"> Ataatsimeersuarnermi amerlanerussuteqartunit 2/3-init akuerineqarpat malittarisassat allanngortinneqarsinnaapput.</w:t>
      </w:r>
    </w:p>
    <w:p w:rsidR="00F33F68" w:rsidRDefault="00000000">
      <w:pPr>
        <w:ind w:left="0" w:right="23"/>
      </w:pPr>
      <w:r>
        <w:rPr>
          <w:b/>
        </w:rPr>
        <w:t>§ 12. Peqatigiiffiup atorunnaarsinneqarnera:</w:t>
      </w:r>
      <w:r>
        <w:t xml:space="preserve"> 2/3-init akuerineqarpat atorunnaarsinneqarsinnaavoq. Aningaasat pigisallu sinneruttut siunertanut allanut meeqqanut, inuusuttunut timersornermullu Kalaallit Nunaanniittunut tunniunneqassapput.</w:t>
      </w:r>
    </w:p>
    <w:p w:rsidR="00F33F68" w:rsidRDefault="00000000">
      <w:pPr>
        <w:spacing w:after="296"/>
        <w:ind w:left="0" w:right="23"/>
      </w:pPr>
      <w:r>
        <w:rPr>
          <w:b/>
        </w:rPr>
        <w:t>§ 13. Akuersissuteqarneq:</w:t>
      </w:r>
      <w:r>
        <w:t xml:space="preserve"> Malittarisassat piffissami </w:t>
      </w:r>
      <w:r>
        <w:rPr>
          <w:color w:val="1E3A8A"/>
        </w:rPr>
        <w:t>[ULLOQ]</w:t>
      </w:r>
      <w:r>
        <w:t xml:space="preserve">-mi </w:t>
      </w:r>
      <w:r>
        <w:rPr>
          <w:color w:val="1E3A8A"/>
        </w:rPr>
        <w:t>[ILLOQARFIK/NUNAQARFIK]</w:t>
      </w:r>
      <w:r>
        <w:t>-mi ataatsimeersuarnermi akuersissutigineqarput.</w:t>
      </w:r>
    </w:p>
    <w:p w:rsidR="00F33F68" w:rsidRDefault="00000000">
      <w:pPr>
        <w:spacing w:after="89" w:line="259" w:lineRule="auto"/>
        <w:ind w:left="0" w:right="-5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6267449" cy="9525"/>
                <wp:effectExtent l="0" t="0" r="0" b="0"/>
                <wp:docPr id="1321" name="Group 13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7449" cy="9525"/>
                          <a:chOff x="0" y="0"/>
                          <a:chExt cx="6267449" cy="9525"/>
                        </a:xfrm>
                      </wpg:grpSpPr>
                      <wps:wsp>
                        <wps:cNvPr id="1693" name="Shape 1693"/>
                        <wps:cNvSpPr/>
                        <wps:spPr>
                          <a:xfrm>
                            <a:off x="0" y="0"/>
                            <a:ext cx="18764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6425" h="9525">
                                <a:moveTo>
                                  <a:pt x="0" y="0"/>
                                </a:moveTo>
                                <a:lnTo>
                                  <a:pt x="1876425" y="0"/>
                                </a:lnTo>
                                <a:lnTo>
                                  <a:pt x="18764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17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4" name="Shape 1694"/>
                        <wps:cNvSpPr/>
                        <wps:spPr>
                          <a:xfrm>
                            <a:off x="2190750" y="0"/>
                            <a:ext cx="18764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6425" h="9525">
                                <a:moveTo>
                                  <a:pt x="0" y="0"/>
                                </a:moveTo>
                                <a:lnTo>
                                  <a:pt x="1876425" y="0"/>
                                </a:lnTo>
                                <a:lnTo>
                                  <a:pt x="18764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17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5" name="Shape 1695"/>
                        <wps:cNvSpPr/>
                        <wps:spPr>
                          <a:xfrm>
                            <a:off x="4381500" y="0"/>
                            <a:ext cx="18859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5950" h="9525">
                                <a:moveTo>
                                  <a:pt x="0" y="0"/>
                                </a:moveTo>
                                <a:lnTo>
                                  <a:pt x="1885950" y="0"/>
                                </a:lnTo>
                                <a:lnTo>
                                  <a:pt x="18859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17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21" style="width:493.5pt;height:0.75pt;mso-position-horizontal-relative:char;mso-position-vertical-relative:line" coordsize="62674,95">
                <v:shape id="Shape 1696" style="position:absolute;width:18764;height:95;left:0;top:0;" coordsize="1876425,9525" path="m0,0l1876425,0l1876425,9525l0,9525l0,0">
                  <v:stroke weight="0pt" endcap="flat" joinstyle="miter" miterlimit="10" on="false" color="#000000" opacity="0"/>
                  <v:fill on="true" color="#0f172a"/>
                </v:shape>
                <v:shape id="Shape 1697" style="position:absolute;width:18764;height:95;left:21907;top:0;" coordsize="1876425,9525" path="m0,0l1876425,0l1876425,9525l0,9525l0,0">
                  <v:stroke weight="0pt" endcap="flat" joinstyle="miter" miterlimit="10" on="false" color="#000000" opacity="0"/>
                  <v:fill on="true" color="#0f172a"/>
                </v:shape>
                <v:shape id="Shape 1698" style="position:absolute;width:18859;height:95;left:43815;top:0;" coordsize="1885950,9525" path="m0,0l1885950,0l1885950,9525l0,9525l0,0">
                  <v:stroke weight="0pt" endcap="flat" joinstyle="miter" miterlimit="10" on="false" color="#000000" opacity="0"/>
                  <v:fill on="true" color="#0f172a"/>
                </v:shape>
              </v:group>
            </w:pict>
          </mc:Fallback>
        </mc:AlternateContent>
      </w:r>
    </w:p>
    <w:p w:rsidR="00F33F68" w:rsidRDefault="00000000">
      <w:pPr>
        <w:tabs>
          <w:tab w:val="center" w:pos="3924"/>
          <w:tab w:val="center" w:pos="7582"/>
        </w:tabs>
        <w:spacing w:after="7959" w:line="259" w:lineRule="auto"/>
        <w:ind w:left="0" w:firstLine="0"/>
      </w:pPr>
      <w:r>
        <w:rPr>
          <w:sz w:val="18"/>
        </w:rPr>
        <w:t>Ataatsimiititaliap siulittaasaa</w:t>
      </w:r>
      <w:r>
        <w:rPr>
          <w:sz w:val="18"/>
        </w:rPr>
        <w:tab/>
        <w:t>Siulittaasoq</w:t>
      </w:r>
      <w:r>
        <w:rPr>
          <w:sz w:val="18"/>
        </w:rPr>
        <w:tab/>
        <w:t>Aningaasaqartoq</w:t>
      </w:r>
    </w:p>
    <w:p w:rsidR="00F33F68" w:rsidRDefault="00000000">
      <w:pPr>
        <w:spacing w:after="246" w:line="259" w:lineRule="auto"/>
        <w:ind w:left="0" w:right="-5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6267449" cy="9525"/>
                <wp:effectExtent l="0" t="0" r="0" b="0"/>
                <wp:docPr id="1322" name="Group 13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7449" cy="9525"/>
                          <a:chOff x="0" y="0"/>
                          <a:chExt cx="6267449" cy="9525"/>
                        </a:xfrm>
                      </wpg:grpSpPr>
                      <wps:wsp>
                        <wps:cNvPr id="1699" name="Shape 1699"/>
                        <wps:cNvSpPr/>
                        <wps:spPr>
                          <a:xfrm>
                            <a:off x="0" y="0"/>
                            <a:ext cx="626744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7449" h="9525">
                                <a:moveTo>
                                  <a:pt x="0" y="0"/>
                                </a:moveTo>
                                <a:lnTo>
                                  <a:pt x="6267449" y="0"/>
                                </a:lnTo>
                                <a:lnTo>
                                  <a:pt x="626744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D5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22" style="width:493.5pt;height:0.75pt;mso-position-horizontal-relative:char;mso-position-vertical-relative:line" coordsize="62674,95">
                <v:shape id="Shape 1700" style="position:absolute;width:62674;height:95;left:0;top:0;" coordsize="6267449,9525" path="m0,0l6267449,0l6267449,9525l0,9525l0,0">
                  <v:stroke weight="0pt" endcap="flat" joinstyle="miter" miterlimit="10" on="false" color="#000000" opacity="0"/>
                  <v:fill on="true" color="#cbd5e1"/>
                </v:shape>
              </v:group>
            </w:pict>
          </mc:Fallback>
        </mc:AlternateContent>
      </w:r>
    </w:p>
    <w:p w:rsidR="00F33F68" w:rsidRDefault="00000000">
      <w:pPr>
        <w:tabs>
          <w:tab w:val="right" w:pos="9864"/>
        </w:tabs>
        <w:spacing w:after="127" w:line="259" w:lineRule="auto"/>
        <w:ind w:left="-15" w:right="-15" w:firstLine="0"/>
      </w:pPr>
      <w:r>
        <w:rPr>
          <w:color w:val="64748B"/>
          <w:sz w:val="17"/>
        </w:rPr>
        <w:t>KNSK Skakklubbimik ilitsersuut &amp; Malittarisassat</w:t>
      </w:r>
      <w:r>
        <w:rPr>
          <w:color w:val="64748B"/>
          <w:sz w:val="17"/>
        </w:rPr>
        <w:tab/>
        <w:t>Page 2 of 2</w:t>
      </w:r>
    </w:p>
    <w:sectPr w:rsidR="00F33F68">
      <w:pgSz w:w="11899" w:h="16838"/>
      <w:pgMar w:top="1080" w:right="1014" w:bottom="677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34A6"/>
    <w:multiLevelType w:val="hybridMultilevel"/>
    <w:tmpl w:val="E5906152"/>
    <w:lvl w:ilvl="0" w:tplc="FF4A66D4">
      <w:start w:val="1"/>
      <w:numFmt w:val="decimal"/>
      <w:lvlText w:val="%1."/>
      <w:lvlJc w:val="left"/>
      <w:pPr>
        <w:ind w:left="391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F368B4C">
      <w:start w:val="1"/>
      <w:numFmt w:val="lowerLetter"/>
      <w:lvlText w:val="%2"/>
      <w:lvlJc w:val="left"/>
      <w:pPr>
        <w:ind w:left="1171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B2E3012">
      <w:start w:val="1"/>
      <w:numFmt w:val="lowerRoman"/>
      <w:lvlText w:val="%3"/>
      <w:lvlJc w:val="left"/>
      <w:pPr>
        <w:ind w:left="1891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AE5ECF78">
      <w:start w:val="1"/>
      <w:numFmt w:val="decimal"/>
      <w:lvlText w:val="%4"/>
      <w:lvlJc w:val="left"/>
      <w:pPr>
        <w:ind w:left="2611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A00AA2C">
      <w:start w:val="1"/>
      <w:numFmt w:val="lowerLetter"/>
      <w:lvlText w:val="%5"/>
      <w:lvlJc w:val="left"/>
      <w:pPr>
        <w:ind w:left="3331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1285EB2">
      <w:start w:val="1"/>
      <w:numFmt w:val="lowerRoman"/>
      <w:lvlText w:val="%6"/>
      <w:lvlJc w:val="left"/>
      <w:pPr>
        <w:ind w:left="4051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5F06344">
      <w:start w:val="1"/>
      <w:numFmt w:val="decimal"/>
      <w:lvlText w:val="%7"/>
      <w:lvlJc w:val="left"/>
      <w:pPr>
        <w:ind w:left="4771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30657C2">
      <w:start w:val="1"/>
      <w:numFmt w:val="lowerLetter"/>
      <w:lvlText w:val="%8"/>
      <w:lvlJc w:val="left"/>
      <w:pPr>
        <w:ind w:left="5491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884A6B4">
      <w:start w:val="1"/>
      <w:numFmt w:val="lowerRoman"/>
      <w:lvlText w:val="%9"/>
      <w:lvlJc w:val="left"/>
      <w:pPr>
        <w:ind w:left="6211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82722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F68"/>
    <w:rsid w:val="00B92220"/>
    <w:rsid w:val="00D421A5"/>
    <w:rsid w:val="00F3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042B30-9409-4124-8FAA-3BC1FAFD1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9" w:line="271" w:lineRule="auto"/>
      <w:ind w:left="10" w:hanging="10"/>
    </w:pPr>
    <w:rPr>
      <w:rFonts w:ascii="Calibri" w:eastAsia="Calibri" w:hAnsi="Calibri" w:cs="Calibri"/>
      <w:color w:val="1E293B"/>
      <w:sz w:val="19"/>
    </w:rPr>
  </w:style>
  <w:style w:type="paragraph" w:styleId="Overskrift1">
    <w:name w:val="heading 1"/>
    <w:next w:val="Normal"/>
    <w:link w:val="Overskrift1Tegn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1E3A8A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Pr>
      <w:rFonts w:ascii="Calibri" w:eastAsia="Calibri" w:hAnsi="Calibri" w:cs="Calibri"/>
      <w:b/>
      <w:color w:val="1E3A8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3974</Characters>
  <Application>Microsoft Office Word</Application>
  <DocSecurity>0</DocSecurity>
  <Lines>33</Lines>
  <Paragraphs>9</Paragraphs>
  <ScaleCrop>false</ScaleCrop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Ilitsersuut: Skakklubbimik pilersitsineq nalunaarsuinerlu</dc:title>
  <dc:subject/>
  <dc:creator>Ral Fleischer</dc:creator>
  <cp:keywords/>
  <cp:lastModifiedBy>Ral Fleischer</cp:lastModifiedBy>
  <cp:revision>2</cp:revision>
  <dcterms:created xsi:type="dcterms:W3CDTF">2026-11-04T14:57:00Z</dcterms:created>
  <dcterms:modified xsi:type="dcterms:W3CDTF">2026-11-04T14:57:00Z</dcterms:modified>
</cp:coreProperties>
</file>